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96" w:rsidRPr="00F31896" w:rsidRDefault="00F31896" w:rsidP="00F31896">
      <w:pPr>
        <w:pStyle w:val="Bezproreda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F31896">
        <w:rPr>
          <w:rFonts w:ascii="Times New Roman" w:hAnsi="Times New Roman"/>
          <w:b/>
          <w:sz w:val="32"/>
          <w:szCs w:val="32"/>
          <w:shd w:val="clear" w:color="auto" w:fill="FFFFFF"/>
        </w:rPr>
        <w:t>Pilot projekt – „e-Škole: Uspostava sustava digitalno zrelih škola“</w:t>
      </w:r>
    </w:p>
    <w:p w:rsidR="00F31896" w:rsidRPr="00F31896" w:rsidRDefault="00F31896" w:rsidP="00F31896">
      <w:pPr>
        <w:pStyle w:val="Bezproreda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31896" w:rsidRPr="00F31896" w:rsidRDefault="00F31896" w:rsidP="00F31896">
      <w:pPr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>Uspješnu informatizaciju potrebno je razumjeti kao dugoročnu stratešku viziju školstva. Ona podrazumijeva daljnji razvoj nastavnih planova, načina učenja i poučavanja, stručno usavršavanje nastavnika i školskih rukovodećih kadrova uz korištenje IKT-a. Takav oblik usavršavanja omogućuje  nam pilot projekt e-Škole uz veliku podršku osnivača Grada Koprivnice koji nam je dao podršku prilikom prijave na istoimeni natječaj.</w:t>
      </w:r>
    </w:p>
    <w:p w:rsidR="00F31896" w:rsidRPr="00F31896" w:rsidRDefault="00F31896" w:rsidP="00F31896">
      <w:pPr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>Informatizacija poslovnih procesa u školama je proces kojim će se osigurati transparentnost poslovanja i opća dostupnost podataka, kao i njihova objedinjenost, brže i sigurnije poslovanje te općenito, učinkovitije poslovanje škola. Školski sustavi obrade podataka (SIPU) će biti kompatibilni s centralnim sustavom za zaprimanje podataka čime će osigurati jednostavan, brz i transparentan nadzor poslovanja škola, kako osnivačima (jedinicama lokalne samouprave), tako i državi, odnosno nadležnom ministarstvu. Ovakav će sustav, između ostalog, omogućiti i učinkovitije predviđanje potreba, kako na razini škola, tako i na razini jedinica lokalne samouprave i same države.</w:t>
      </w:r>
    </w:p>
    <w:p w:rsidR="00F31896" w:rsidRPr="00F31896" w:rsidRDefault="00F31896" w:rsidP="00F31896">
      <w:pPr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>Informatizacija nastavnih procesa predstavlja ukupnost svih oblika primjene informacijskih i komunikacijskih tehnologija u nastavi i ključna je s obrazovne strane projekta. Ona obuhvaća računalnu opremu i digitalni obrazovni sadržaj, bežični internet u cijeloj školi te obrazovanje i podršku nastavnicima u provedbi e-nastave. Dugoročno gledano, ideja informatizacije školstva bi trebala pridonijeti tome da će u budućnosti sva djeca moći nastavu pratiti putem digitalnih obrazovnih sadržaja i uređaja poput: tableta, prijenosnog računala, mobitela ili slično. Ovim projektom stavlja se naglasak na modele razvoja digitalnih obrazovnih sadržaja kao i na sam razvoj sadržaja, koji će nastavnicima omogućiti da iskoriste sve prednosti koje im pruža informatizacija za učinkovitije postizanje ishoda učenja kod svakog učenika.</w:t>
      </w:r>
    </w:p>
    <w:p w:rsidR="00F31896" w:rsidRPr="00F31896" w:rsidRDefault="00F31896" w:rsidP="00F31896">
      <w:pPr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 xml:space="preserve">Projekt e-Škole predviđa postupni, dobrovoljni prelazak na digitalni sadržaj u kojem će ključnu ulogu imati nastavnici, kao sudionici svakog obrazovnog procesa, kako u prošlosti, tako i u budućnosti. Uz pomoć projekta svaki naš nastavnik krajem 2016. godine opremljen je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računalom (38 komada), STEM nastavnici hibridnim računalom (8 komada) i pedagoška služba, knjižničarka i ravnateljica prijenosnim računalom (5 komada). Postavljana je internetska mreža i pametne učionice s 30 tableta za učenike i po jedan pametni ekran (računalo) postavljen je u učionici matematike i biologije. Osim toga, veliki doprinos je i Grada Koprivnice koji je opremio informatičke učionice s 34 stolna računala i koji nam osigurava tehničku podršku. Osim infrastrukture, koja je omogućena iz projekta i od Grada, zainteresiranim nastavnicima i STEM nastavnicima je omogućena trajna i redovita edukacija od strane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Algebre.</w:t>
      </w:r>
    </w:p>
    <w:p w:rsidR="00F31896" w:rsidRPr="00F31896" w:rsidRDefault="00F31896" w:rsidP="00F31896">
      <w:pPr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 xml:space="preserve">U okviru pilot projekta e-Škole u školskoj godini 2017./2018. „Uspostava sustava razvoja digitalno zrelih škola“ (pilot projekt u koji smo ušli 2015. godine) održano je u našoj školi nekoliko edukacija pod stručnim vodstvom voditeljice radionica Gordane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Lohajner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Milke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Fofonjke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iz Algebre. Nastavnici različitih nastavnih predmeta imali su mogućnost prisustvovati radionicama, pratiti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webinare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uključivati se na mnoge e-tečajeve koji su bili omogućeni u sklopu edukacija. Većina tih radionica,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tečajeva bili su temeljeni na </w:t>
      </w:r>
      <w:r w:rsidRPr="00F31896">
        <w:rPr>
          <w:rFonts w:ascii="Times New Roman" w:hAnsi="Times New Roman" w:cs="Times New Roman"/>
          <w:sz w:val="24"/>
          <w:szCs w:val="24"/>
        </w:rPr>
        <w:lastRenderedPageBreak/>
        <w:t xml:space="preserve">primjerima iz prakse iz različitih područja i na korištenju različitih alata za poučavanje i učenje učenika na njima pristupačniji način. S obzirom na veliki odaziv  na edukacije neki od naših nastavnika bili su pozvani na razna događanja u organizaciji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, Županijska stručna vijeća, Međužupanijske i Državne skupove, posjete drugim školama. Potaknuti projektom e-Škole pokrenut je i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>+ projekt u kojem su pojedini članovi tima prisustvovali na višednevnim tečajevima i predavanjima vezanima uz IKT.</w:t>
      </w:r>
    </w:p>
    <w:tbl>
      <w:tblPr>
        <w:tblStyle w:val="Reetkatablice"/>
        <w:tblW w:w="9923" w:type="dxa"/>
        <w:tblInd w:w="-5" w:type="dxa"/>
        <w:tblLook w:val="04A0"/>
      </w:tblPr>
      <w:tblGrid>
        <w:gridCol w:w="1560"/>
        <w:gridCol w:w="8363"/>
      </w:tblGrid>
      <w:tr w:rsidR="00F31896" w:rsidRPr="00F31896" w:rsidTr="00F31896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4073399"/>
            <w:r w:rsidRPr="00F3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EDUKACIJE ZA UČITELJE U ORGANIZACIJI MZO </w:t>
            </w:r>
            <w:proofErr w:type="spellStart"/>
            <w:r w:rsidRPr="00F31896">
              <w:rPr>
                <w:rFonts w:ascii="Times New Roman" w:hAnsi="Times New Roman" w:cs="Times New Roman"/>
                <w:b/>
                <w:sz w:val="24"/>
                <w:szCs w:val="24"/>
              </w:rPr>
              <w:t>CARNet</w:t>
            </w:r>
            <w:proofErr w:type="spellEnd"/>
            <w:r w:rsidRPr="00F3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ALGEBRA</w:t>
            </w:r>
          </w:p>
        </w:tc>
      </w:tr>
      <w:tr w:rsidR="00F31896" w:rsidRPr="00F31896" w:rsidTr="00F3189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4. 9. 2017.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R13 Osnove korištenja tableta i hibridnih računala</w:t>
            </w:r>
          </w:p>
        </w:tc>
      </w:tr>
      <w:tr w:rsidR="00F31896" w:rsidRPr="00F31896" w:rsidTr="00F3189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6. 9. 2017.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Podrška ravnateljima u razvoju digitalne zrelosti škola kroz strateški plan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25. 9. 2017.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W15 Matematika u školi - matematika u životu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31. 11. 2017.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W16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kurtrocks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at OneNote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20. 11. 2017.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R26 Repozitorij digitalnih obrazovnih sadržaja i primjena digitalnih obrazovnih sadržaja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15. 1. 2018.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RW3 Regionalni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''Primjena IKT-a u nastavi računalstva i matematike'' (3/4)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17. 1. 2018.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R12 Korištenje opreme za održavanje nastave u interaktivnoj učionici i sustava za upravljanje nastavom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18. 1. 2018.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W4 Sustav za upravljanje nastavom u interaktivnoj učionici</w:t>
            </w:r>
          </w:p>
        </w:tc>
      </w:tr>
      <w:bookmarkEnd w:id="0"/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22. 1. 2018.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Računalno razmišljanje i programiranje u višim razredima osnovne škole u sklopu novoga kurikuluma predmeta Informatike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30. 1. 2018.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Možemo li uklopiti istraživački pristup u redovitu nastavu matematike?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5. 2. 2018.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Prirodoznanstveni pristup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19. 2. 2018.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Osnove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programskog jezika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28. 2. 2018.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Citiranje u digitalnom okruženju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5. 3. 2018.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RW4 Regionalni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"Primjeri dobre prakse" (4/4)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6. 3. 2018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Digitalno obrazovni sadržaji – matematika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19. 3. 2018.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Radionica: Digitalne tehnologije kao potpora praćenju i vrednovanju 1. dio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21. 3. 2018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Radionica: Digitalne tehnologije kao potpora praćenju i vrednovanju 2. dio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3. 4. 2018.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e-Škole: Stručno-savjetodavna podrška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CARNet</w:t>
            </w:r>
            <w:proofErr w:type="spellEnd"/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3. 4. 2018.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Uvod u radionicu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za učitelje</w:t>
            </w:r>
          </w:p>
        </w:tc>
      </w:tr>
      <w:tr w:rsidR="00F31896" w:rsidRPr="00F31896" w:rsidTr="00F31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Radionica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za učitelje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9. 4. 2018.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Kreiranje digitalnih (uredskih) dokumenata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13. 4. 2018.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Digitalne tehnologije u kreiranju kurikuluma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23. 4. 2018.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Digitalna tehnologija za potporu posebno odgojno-obrazovnim potrebama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10. 5. 2018.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Radionica: Kreiranje multimedijskih dokumenata i animacija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14. 5. 2018.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Kreiranje multimedijskih dokumenata i animacija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18. 5. 2018.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Radionica: Digitalna tehnologija za potporu posebno odgojno-obrazovnim potrebama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21. 5. 2018.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Obrazovni trendovi uz potporu digitalnih tehnologija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28. 5. 2018.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Digitalna tehnologija za suradnju s djelatnicima i učenicima svoje škole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11. 7. 2018.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Rješavanje problema prilikom korištenja i korištenjem digitalne tehnologije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13. 7. 2018.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Zaštita digitalnog sadržaja i pojedinca u digitalnom okruženju</w:t>
            </w:r>
          </w:p>
        </w:tc>
      </w:tr>
      <w:tr w:rsidR="00F31896" w:rsidRPr="00F31896" w:rsidTr="00F31896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28. 8. 2018.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Kontrola postojećeg stanja opreme u školi i savjetovanje od strane predstavnika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CARNeta</w:t>
            </w:r>
            <w:proofErr w:type="spellEnd"/>
          </w:p>
        </w:tc>
      </w:tr>
    </w:tbl>
    <w:p w:rsidR="00F31896" w:rsidRPr="00F31896" w:rsidRDefault="00F31896" w:rsidP="00F318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/>
      </w:tblPr>
      <w:tblGrid>
        <w:gridCol w:w="1985"/>
        <w:gridCol w:w="7654"/>
      </w:tblGrid>
      <w:tr w:rsidR="00F31896" w:rsidRPr="00F31896" w:rsidTr="00F31896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4073809"/>
            <w:r w:rsidRPr="00F31896">
              <w:rPr>
                <w:rFonts w:ascii="Times New Roman" w:hAnsi="Times New Roman" w:cs="Times New Roman"/>
                <w:b/>
                <w:sz w:val="24"/>
                <w:szCs w:val="24"/>
              </w:rPr>
              <w:t>EDUKACIJE U SKLOPU PROJEKTA ERASMUS+ VEZANE UZ IKT (ENGLESKA, PORTUGAL, ŠPANJOLSKA)</w:t>
            </w:r>
          </w:p>
        </w:tc>
      </w:tr>
      <w:tr w:rsidR="00F31896" w:rsidRPr="00F31896" w:rsidTr="00F31896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15. - 17. 10. 2017.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Empowerment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ICT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skils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technology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enhanced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ENGLESKA</w:t>
            </w:r>
          </w:p>
        </w:tc>
      </w:tr>
      <w:tr w:rsidR="00F31896" w:rsidRPr="00F31896" w:rsidTr="00F31896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8. 2. 2018.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Inspire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learners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digital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culture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WEBINAR</w:t>
            </w:r>
          </w:p>
        </w:tc>
      </w:tr>
      <w:tr w:rsidR="00F31896" w:rsidRPr="00F31896" w:rsidTr="00F31896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11. - 16. 2 .2018.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Making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sense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world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trough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multimedia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PORTUGAL</w:t>
            </w:r>
          </w:p>
        </w:tc>
      </w:tr>
      <w:tr w:rsidR="00F31896" w:rsidRPr="00F31896" w:rsidTr="00F3189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12. - 16. 2. 2018.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Moodle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3: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Introduction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teachers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ŠPANJOLSKA</w:t>
            </w:r>
          </w:p>
        </w:tc>
      </w:tr>
      <w:tr w:rsidR="00F31896" w:rsidRPr="00F31896" w:rsidTr="00F3189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19. - 24. 2. 2018.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ICT as tool for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intercultural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media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PORTUGAL</w:t>
            </w:r>
          </w:p>
        </w:tc>
      </w:tr>
      <w:tr w:rsidR="00F31896" w:rsidRPr="00F31896" w:rsidTr="00F31896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23. - 28. 4. 2018.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Mobile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devices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, PORTUGAL</w:t>
            </w:r>
          </w:p>
        </w:tc>
      </w:tr>
      <w:bookmarkEnd w:id="1"/>
    </w:tbl>
    <w:p w:rsidR="00F31896" w:rsidRPr="00F31896" w:rsidRDefault="00F31896" w:rsidP="00F318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/>
      </w:tblPr>
      <w:tblGrid>
        <w:gridCol w:w="1843"/>
        <w:gridCol w:w="7796"/>
      </w:tblGrid>
      <w:tr w:rsidR="00F31896" w:rsidRPr="00F31896" w:rsidTr="00F31896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b/>
                <w:sz w:val="24"/>
                <w:szCs w:val="24"/>
              </w:rPr>
              <w:t>OSTALE EDUKACIJE, USAVRŠAVANJA I POSJETI</w:t>
            </w:r>
          </w:p>
        </w:tc>
      </w:tr>
      <w:tr w:rsidR="00F31896" w:rsidRPr="00F31896" w:rsidTr="00F31896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27. 9. 2017.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Koordinator pilot projekta e-Škole Saša Špoljarić sudjelovao je na CECIIS konferenciji - Danu e-Škola u organizaciji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CARNeta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i Fakulteta organizacije i informatike na Fakultetu organizacije i informatike u Varaždinu.  </w:t>
            </w:r>
          </w:p>
        </w:tc>
      </w:tr>
      <w:tr w:rsidR="00F31896" w:rsidRPr="00F31896" w:rsidTr="00F31896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96" w:rsidRPr="00F31896" w:rsidRDefault="00F3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8. - 11. 11. 2017.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Koordinator pilot projekta e-Škole Saša Špoljarić i nastavnici Ivan Piskač i Mihael Kivač sudjelovali su na 19.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CARNetovoj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korisničkoj konferenciji CUC2017 koja se pod nazivom „Povezani znanjem“ održala u Dubrovniku.</w:t>
            </w:r>
          </w:p>
        </w:tc>
      </w:tr>
      <w:tr w:rsidR="00F31896" w:rsidRPr="00F31896" w:rsidTr="00F31896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24. 11. 2017.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Koordinator pilot projekta e-Škole bio je na Studijskom posjetu Osnovnoj školi Dragutina Tadijanovića i Gimnaziji Vukovar.</w:t>
            </w:r>
          </w:p>
        </w:tc>
      </w:tr>
      <w:tr w:rsidR="00F31896" w:rsidRPr="00F31896" w:rsidTr="00F31896">
        <w:trPr>
          <w:trHeight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96" w:rsidRPr="00F31896" w:rsidRDefault="00F318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15. 1. 2018.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31896" w:rsidRPr="00F31896" w:rsidRDefault="00F31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Koordinator pilot projekta e-Škole Saša Špoljarić i nastavnik Mihael Kivač sudjelovali su uživo u organizaciji Regionalnog </w:t>
            </w:r>
            <w:proofErr w:type="spellStart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>webinara</w:t>
            </w:r>
            <w:proofErr w:type="spellEnd"/>
            <w:r w:rsidRPr="00F31896">
              <w:rPr>
                <w:rFonts w:ascii="Times New Roman" w:hAnsi="Times New Roman" w:cs="Times New Roman"/>
                <w:sz w:val="24"/>
                <w:szCs w:val="24"/>
              </w:rPr>
              <w:t xml:space="preserve"> u Vinkovcima.</w:t>
            </w:r>
          </w:p>
        </w:tc>
      </w:tr>
    </w:tbl>
    <w:p w:rsidR="00F31896" w:rsidRDefault="00F31896" w:rsidP="00F3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896" w:rsidRPr="00F31896" w:rsidRDefault="00F31896" w:rsidP="00F3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 xml:space="preserve">Tijekom školske godine 2017./2018. održana su razna predavanja i radionice naših nastavnika i koordinatora pilot projekta e-Škole na temu uporabe informacijsko-komunikacijske tehnologije u poučavanju i e-Škole. U našoj školi odrađena su predavanja i radionice na Učiteljskom vijeću, na Aktivima razredne i predmetne nastave, na roditeljskim sastancima i na Vijeću roditelja, na razini županije na Županijskom stručnom vijeću građanskog odgoja i obrazovanja, na Županijskom stručnom vijeću geografije, na Županijskom stručnom vijeću glazbene kulture, Županijskom stručnom vijeću vjeronauka i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. Osim radionica,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uspostavljena je i usluga stručno-savjetodavne podrške za primjenu IKT-a u nastavi. Nakon velikog broja održanih edukacija u našoj školi, odslušanih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odrađenih predavanja na kojima su s velikom motivacijom sudjelovali djelatnici naše škole, redovito nam je pristizala i direktna stručno-savjetodavna podrška od strane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. U svakom polugodištu nekoliko stručnjaka za stručno-savjetodavnu podršku posjetili su našu školu i održali su grupno savjetovanje za SVE zainteresirane nastavnike i stručne suradnike. Sadržaj savjetovanja utemeljen je na programu edukacije koji se razvija i provodi u okviru projekta. Nakon odrađenih edukacija i svih aktivnosti pristigli su i rezultati vanjskog vrednovanja škole na temelju kojih smo napredovali u posljednje dvije godine iz digitalno osposobljene škole (3) do digitalno napredne škole (4). </w:t>
      </w:r>
    </w:p>
    <w:p w:rsidR="00F31896" w:rsidRDefault="00F31896" w:rsidP="00F318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96" w:rsidRPr="00F31896" w:rsidRDefault="00F31896" w:rsidP="00F31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96">
        <w:rPr>
          <w:rFonts w:ascii="Times New Roman" w:hAnsi="Times New Roman" w:cs="Times New Roman"/>
          <w:b/>
          <w:sz w:val="24"/>
          <w:szCs w:val="24"/>
        </w:rPr>
        <w:t xml:space="preserve">DIGITALNO NAPREDNA ŠKOLA (4) - </w:t>
      </w:r>
      <w:r w:rsidRPr="00F31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školi se vrlo jasno prepoznaju prednosti IKT-a u svim aspektima djelovanja te djelatnici škole integriraju viziju i dugoročne ciljeve primjene IKT-a u sve svoje strateške dokumente i planove koji se provode i u praksi. Odgojno–obrazovni djelatnici koriste IKT za naprednije načine poučavanja i vrednovanja znanja te štite autorskim pravom vlastite sadržaje. Postoji i zajednički repozitorij sadržaja koji mogu koristiti odgojno-obrazovni djelatnici i učenici. Planira se i izvršava kontinuirano usavršavanje odgojno-obrazovnih djelatnika za stjecanje digitalnih kompetencija te se doprinosi razvoju istih kompetencija i kod učenika. Pristup različitim IKT resursima je moguć u većini prostorija škole, a nabavka te održavanje IKT resursa je planirana. Odgojno-obrazovni djelatnici škole su aktivni u IKT projektima te su vrlo aktivni u </w:t>
      </w:r>
      <w:proofErr w:type="spellStart"/>
      <w:r w:rsidRPr="00F31896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Pr="00F31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komunikaciji i prezentaciji digitalnih sadržaja. Provodi se kontrola licenciranja programske potpore i vodi se računa o sigurnosnim aspektima korištenja IKT resursa</w:t>
      </w:r>
      <w:r w:rsidRPr="00F31896">
        <w:rPr>
          <w:rFonts w:ascii="Times New Roman" w:hAnsi="Times New Roman" w:cs="Times New Roman"/>
          <w:sz w:val="24"/>
          <w:szCs w:val="24"/>
        </w:rPr>
        <w:t xml:space="preserve">.). Postoji još prostora za napredak što ćemo vjerujem i ostvariti uz Vašu pomoć i doprinos. Trenutno smo na dobrom putu primjene informacijsko komunikacijske tehnologije i s radošću iščekujemo novu opremu i daljnje edukacije koje će biti na korist nama u poučavanju i učenicima u učenju. Kao dokaz da smo </w:t>
      </w:r>
      <w:r w:rsidRPr="00F31896">
        <w:rPr>
          <w:rFonts w:ascii="Times New Roman" w:hAnsi="Times New Roman" w:cs="Times New Roman"/>
          <w:sz w:val="24"/>
          <w:szCs w:val="24"/>
        </w:rPr>
        <w:lastRenderedPageBreak/>
        <w:t xml:space="preserve">na dobrom putu sada imamo i službenu potvrdu u obliku rezultata vanjskog vrednovanja škole od strane </w:t>
      </w:r>
      <w:proofErr w:type="spellStart"/>
      <w:r w:rsidRPr="00F31896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31896">
        <w:rPr>
          <w:rFonts w:ascii="Times New Roman" w:hAnsi="Times New Roman" w:cs="Times New Roman"/>
          <w:sz w:val="24"/>
          <w:szCs w:val="24"/>
        </w:rPr>
        <w:t xml:space="preserve"> i Fakulteta organizacije i informatike iz Varaždina.</w:t>
      </w:r>
    </w:p>
    <w:p w:rsidR="00F13680" w:rsidRPr="00F31896" w:rsidRDefault="00F13680">
      <w:pPr>
        <w:rPr>
          <w:rFonts w:ascii="Times New Roman" w:hAnsi="Times New Roman" w:cs="Times New Roman"/>
          <w:sz w:val="24"/>
          <w:szCs w:val="24"/>
        </w:rPr>
      </w:pPr>
    </w:p>
    <w:sectPr w:rsidR="00F13680" w:rsidRPr="00F31896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F31896"/>
    <w:rsid w:val="005C5E14"/>
    <w:rsid w:val="009D7BCA"/>
    <w:rsid w:val="00A477E9"/>
    <w:rsid w:val="00AB6347"/>
    <w:rsid w:val="00D93192"/>
    <w:rsid w:val="00F13680"/>
    <w:rsid w:val="00F31896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6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F31896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F3189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3189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2019-01-25T11:57:00Z</dcterms:created>
  <dcterms:modified xsi:type="dcterms:W3CDTF">2019-01-25T11:59:00Z</dcterms:modified>
</cp:coreProperties>
</file>